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40" w:rsidRPr="00AC2440" w:rsidRDefault="00AC2440" w:rsidP="00AC2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40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№ 343 от 17.07.2019 о внесении изменений в Указ Президента Российской Федерации № 187 «Об отдельных категориях иностранных граждан и лиц без граждантсва, имеющих право обратиться с заявлением о приеме в гражданство Российской Федерации в упрощенном порядке».</w:t>
      </w:r>
    </w:p>
    <w:p w:rsidR="00C85FE5" w:rsidRDefault="00CE5116" w:rsidP="00AC2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16">
        <w:rPr>
          <w:rFonts w:ascii="Times New Roman" w:hAnsi="Times New Roman" w:cs="Times New Roman"/>
          <w:sz w:val="28"/>
          <w:szCs w:val="28"/>
        </w:rPr>
        <w:t>17.07.2019 Указом Президента Российской Федерации внесены изменения в Указ от 29.04.2019 №187 «Об отдельных категориях иностранных граждан и лиц без гражданства</w:t>
      </w:r>
      <w:proofErr w:type="gramStart"/>
      <w:r w:rsidRPr="00CE5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116">
        <w:rPr>
          <w:rFonts w:ascii="Times New Roman" w:hAnsi="Times New Roman" w:cs="Times New Roman"/>
          <w:sz w:val="28"/>
          <w:szCs w:val="28"/>
        </w:rPr>
        <w:t xml:space="preserve"> имеющих право обратитьься с заявлением о приеме в гражданство Российской Федерации в упрощенном порядке», согласно которых право приобрести гражданство Российской Федерации в упрощенном порядке получили граждане Украины , постоянно проживающие не только на территориях отдельных районов Донецк</w:t>
      </w:r>
      <w:r w:rsidR="00AC2440">
        <w:rPr>
          <w:rFonts w:ascii="Times New Roman" w:hAnsi="Times New Roman" w:cs="Times New Roman"/>
          <w:sz w:val="28"/>
          <w:szCs w:val="28"/>
        </w:rPr>
        <w:t>ой и Луганской областей Украины</w:t>
      </w:r>
      <w:r w:rsidRPr="00CE5116">
        <w:rPr>
          <w:rFonts w:ascii="Times New Roman" w:hAnsi="Times New Roman" w:cs="Times New Roman"/>
          <w:sz w:val="28"/>
          <w:szCs w:val="28"/>
        </w:rPr>
        <w:t>, но и граждане Украины</w:t>
      </w:r>
      <w:proofErr w:type="gramStart"/>
      <w:r w:rsidRPr="00CE5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116">
        <w:rPr>
          <w:rFonts w:ascii="Times New Roman" w:hAnsi="Times New Roman" w:cs="Times New Roman"/>
          <w:sz w:val="28"/>
          <w:szCs w:val="28"/>
        </w:rPr>
        <w:t xml:space="preserve"> постоянно проживающие на всей территории Донецкой и Луганской областей, по состоянию на 7 апреля 2014 г. и на 27 апреля 2014 г. соответственно, а также их дети , в том числе усыновленные (удочеренные) , супруги и родители , при  условии наличия документа, разрешающего проживать на территории Российской Федерации. </w:t>
      </w:r>
    </w:p>
    <w:p w:rsidR="00AC2440" w:rsidRDefault="00AC2440" w:rsidP="00AC2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440" w:rsidRDefault="00AC2440" w:rsidP="00AC2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Миграционный пункт Пункта полиции                          </w:t>
      </w:r>
    </w:p>
    <w:p w:rsidR="00AC2440" w:rsidRDefault="00AC2440" w:rsidP="00AC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(дислокация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ировское)</w:t>
      </w:r>
    </w:p>
    <w:p w:rsidR="00AC2440" w:rsidRPr="00CE5116" w:rsidRDefault="00AC2440" w:rsidP="00AC24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 МВД России «Казачинский»</w:t>
      </w:r>
    </w:p>
    <w:sectPr w:rsidR="00AC2440" w:rsidRPr="00CE5116" w:rsidSect="003C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16"/>
    <w:rsid w:val="003C5125"/>
    <w:rsid w:val="00AC2440"/>
    <w:rsid w:val="00C85FE5"/>
    <w:rsid w:val="00CE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2019-08-14T05:17:00Z</dcterms:created>
  <dcterms:modified xsi:type="dcterms:W3CDTF">2019-08-20T03:57:00Z</dcterms:modified>
</cp:coreProperties>
</file>